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О медиации</w:t>
      </w:r>
    </w:p>
    <w:p w:rsidR="0093236E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 Республики Казахстан от 28 января 2011 года № 401-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IV</w:t>
      </w:r>
      <w:bookmarkStart w:id="1" w:name="z1"/>
    </w:p>
    <w:p w:rsidR="0093236E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C16494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Настоящий Закон регулирует общественные отношения в сфере организации медиации в Республике Казахстан, определяет ее принципы и процедуру проведения, а также статус медиатора.</w:t>
      </w:r>
    </w:p>
    <w:p w:rsidR="0093236E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2" w:name="z2"/>
      <w:bookmarkEnd w:id="1"/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  Глава 1. ОБЩИЕ ПОЛОЖЕНИЯ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3" w:name="z3"/>
      <w:bookmarkEnd w:id="2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1. Сфера применения медиации</w:t>
      </w:r>
    </w:p>
    <w:p w:rsidR="0093236E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4" w:name="z4"/>
      <w:bookmarkEnd w:id="3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1. Сферой применения медиации являются споры (конфликты), возникающие из гражданских, трудовых, семейных и иных правоотношений с участием физических и (или) юридических лиц, а также рассматриваемые в ходе уголовного судопроизводства по делам о преступлениях небольшой и средней тяжести, об уголовных проступках, если иное не установлено законами Республики Казахстан, и отношения, возникающие при исполнении исполнительного производства.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Процедура медиации не применяется к спорам (конфликтам), возникающим из отношений, указанных в пункте 1 настоящей статьи, в случае, если такие споры (конфликты) затрагивают или могут затронуть интересы третьих лиц, не участвующих в процедуре медиации, и лиц, признанных судом недееспособными либо ограниченно дееспособными.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Процедура медиации не применяется к спорам (конфликтам), возникающим из гражданских, трудовых, семейных и иных правоотношений с участием физических и (или) юридических лиц, когда одной из сторон является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государственный орган.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Процедура медиации не применяется по уголовным делам о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коррупционных преступлениях и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иным преступлениям против интересов государственной службы и государственного управления.</w:t>
      </w:r>
      <w:bookmarkStart w:id="5" w:name="z8"/>
      <w:bookmarkEnd w:id="4"/>
    </w:p>
    <w:p w:rsidR="0093236E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2. Основные понятия, используемые в настоящем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      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Законе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6" w:name="z9"/>
      <w:bookmarkEnd w:id="5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 настоящем Законе используются следующие основные понятия: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соглашение об урегулировании спора (конфликта) - письменное соглашение сторон, достигнутое ими в результате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медиатор - независимое физическое лицо, привлекаемое сторонами для проведения медиации на профессиональной и непрофессиональной основе в соответствии с требованиями настоящего Закона;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3) ассоциация (союз) медиаторов - организация, создаваемая в целях координации деятельности организаций медиаторов, а также для защиты их прав и законных интересов;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4) организации медиаторов -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некоммерческие организации, создаваемые для объединения медиаторов на добровольной основе для достижения ими общих целей по развитию медиации, не противоречащих законодательству Республики Казахстан;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5) медиация - процедура урегулирования спора (конфликта) между сторонами при содействии медиатора (медиаторов) в целях достижения ими взаимоприемлемого решения, реализуемая по добровольному согласию сторон;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6) стороны медиации - субъекты отношений, указанных в пункте 1 статьи 1 настоящего Закона, участвующие в процедуре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7) договор о медиации - письменное соглашение сторон, заключаемое с медиатором в целях разрешения спора (конфликта) до начала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8) участники медиации - медиатор и стороны медиации.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7" w:name="z18"/>
      <w:bookmarkEnd w:id="6"/>
      <w:r w:rsidRPr="00AD2C82">
        <w:rPr>
          <w:rFonts w:ascii="Times New Roman" w:hAnsi="Times New Roman" w:cs="Times New Roman"/>
          <w:color w:val="000000"/>
          <w:sz w:val="24"/>
          <w:szCs w:val="24"/>
        </w:rPr>
        <w:lastRenderedPageBreak/>
        <w:t>     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3. Цели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8" w:name="z19"/>
      <w:bookmarkEnd w:id="7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Целями медиации являются: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достижение варианта разрешения спора (конфликта), устраивающего обе стороны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снижение уровня конфликтности сторон.</w:t>
      </w:r>
    </w:p>
    <w:p w:rsidR="004F1403" w:rsidRPr="00AD2C82" w:rsidRDefault="004F140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9" w:name="z22"/>
      <w:bookmarkEnd w:id="8"/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4. Принципы проведения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10" w:name="z23"/>
      <w:bookmarkEnd w:id="9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Медиация проводится на основе принципов: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добровольности;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равноправия сторон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3) независимости и беспристрастности медиатора;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4) недопустимости вмешательства в процедуру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5) конфиденциальности.</w:t>
      </w:r>
    </w:p>
    <w:p w:rsidR="004F1403" w:rsidRPr="00AD2C82" w:rsidRDefault="004F140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11" w:name="z29"/>
      <w:bookmarkEnd w:id="10"/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5. Добровольность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12" w:name="z30"/>
      <w:bookmarkEnd w:id="11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Условием участия в процедуре медиации является взаимное добровольное волеизъявление сторон, выраженное в договоре о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Стороны медиации вправе отказаться от медиации на любой ее стадии.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В ходе медиации стороны вправе по своему усмотрению распоряжаться своими материальными и процессуальными правами, увеличить или уменьшить размер требований или отказаться от спора (конфликта).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4. Стороны свободны в выборе вопросов для обсуждения вариантов взаимоприемлемого соглашения как предусмотренного законом, так и не предусмотренного законом, не нарушающего права и охраняемые законом интересы сторон и третьих лиц.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bookmarkStart w:id="13" w:name="z34"/>
      <w:bookmarkEnd w:id="12"/>
      <w:r w:rsidR="004F1403"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6. Равноправие сторон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14" w:name="z35"/>
      <w:bookmarkEnd w:id="13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Стороны медиации пользуются равными правами при выборе медиатора, процедуры медиации, своей позиции в ней, способах и средствах ее отстаивания, при получении информации, в оценке приемлемости условий соглашения об урегулировании конфликта и несут равные обязанности.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15" w:name="z36"/>
      <w:bookmarkEnd w:id="14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7. Независимость и беспристрастность медиатора.</w:t>
      </w:r>
      <w:r w:rsidR="0093236E"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="0093236E" w:rsidRPr="00AD2C82">
        <w:rPr>
          <w:rFonts w:ascii="Times New Roman" w:hAnsi="Times New Roman" w:cs="Times New Roman"/>
          <w:color w:val="000000"/>
          <w:sz w:val="24"/>
          <w:szCs w:val="24"/>
        </w:rPr>
        <w:t>                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Недопустимость вмешательства в процедуру</w:t>
      </w:r>
      <w:r w:rsidR="0093236E"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="0093236E" w:rsidRPr="00AD2C82">
        <w:rPr>
          <w:rFonts w:ascii="Times New Roman" w:hAnsi="Times New Roman" w:cs="Times New Roman"/>
          <w:color w:val="000000"/>
          <w:sz w:val="24"/>
          <w:szCs w:val="24"/>
        </w:rPr>
        <w:t>                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16" w:name="z38"/>
      <w:bookmarkEnd w:id="15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При проведении медиации медиатор независим от сторон, государственных органов, иных юридических, должностных и физических лиц. Медиатор самостоятелен в выборе средств и методов медиации, допустимость которых определяется настоящим Законом.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Медиатор должен быть беспристрастным, проводить медиацию в интересах обеих сторон и обеспечивать сторонам равное участие в процедуре медиации. При наличии обстоятельств, препятствующих беспристрастности медиатора, он должен отказаться от проведения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Не допускается вмешательство в деятельность медиатора при проведении медиации со стороны лиц, указанных в пункте 1 настоящей статьи, кроме случаев, предусмотренных законами Республики Казахстан.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17" w:name="z41"/>
      <w:bookmarkEnd w:id="16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8. Конфиденциальность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18" w:name="z42"/>
      <w:bookmarkEnd w:id="17"/>
      <w:r w:rsidRPr="00AD2C82">
        <w:rPr>
          <w:rFonts w:ascii="Times New Roman" w:hAnsi="Times New Roman" w:cs="Times New Roman"/>
          <w:color w:val="000000"/>
          <w:sz w:val="24"/>
          <w:szCs w:val="24"/>
        </w:rPr>
        <w:lastRenderedPageBreak/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Участники медиации не вправе разглашать сведения, ставшие известными им в ходе медиации, без письменного разрешения стороны медиации, предоставившей эту информацию.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Медиатор не может быть допрошен в качестве свидетеля о сведениях, ставших ему известными в ходе медиации, за исключением случаев, предусмотренных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законами Республики Казахстан.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Разглашение участником медиации сведений, ставших ему известными в ходе медиации, без разрешения стороны медиации, предоставившей эту информацию, влечет ответственность, установленную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законами Республики Казахстан.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bookmarkStart w:id="19" w:name="z45"/>
      <w:bookmarkEnd w:id="18"/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  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Глава 2. ПРАВОВОЕ ПОЛОЖЕНИЕ МЕДИАТОРОВ И ОРГАНИЗАЦИЙ,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ОБЕСПЕЧИВАЮЩИХ ПРОВЕДЕНИЕ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20" w:name="z46"/>
      <w:bookmarkEnd w:id="19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9. Требования, предъявляемые к медиаторам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21" w:name="z47"/>
      <w:bookmarkEnd w:id="20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Медиатором может быть независимое, беспристрастное, не заинтересованное в исходе дела физическое лицо, выбранное по взаимному согласию сторон медиации, включенное в реестр медиаторов и давшее согласие на выполнение функции медиатора.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Деятельность медиатора может осуществляться как на профессиональной основе (профессиональный медиатор), так и на непрофессиональной основе.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3. Осуществлять деятельность медиатора на непрофессиональной основе могут: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лица, достигшие сорокалетнего возраста и состоящие в реестре непрофессиональных медиаторов;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судьи при проведении примирительных процедур в суде в соответствии с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Гражданским процессуальным кодексом Республики Казахстан.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4. Осуществлять деятельность медиатора на профессиональной основе могут: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лица, имеющие высшее образование, достигшие двадцатипятилетнего возраста, имеющие документ (сертификат), подтверждающий прохождение обучения по программе подготовки медиаторов, утверждаемой в порядке, определяемом Правительством Республики Казахстан, и состоящие в реестре профессиональных медиаторов;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судьи в отставке.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5. Деятельность медиатора не является предпринимательской деятельностью.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6. Лица, осуществляющие деятельность медиатора, вправе также осуществлять любую иную деятельность, не запрещенную законодательством Республики Казахстан.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7. Медиатором не может быть лицо: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уполномоченное на выполнение государственных функций и приравненное к нему;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признанное судом в установленном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законом порядке недееспособным или ограниченно дееспособным;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3) в отношении которого осуществляется уголовное преследование;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4) имеющее не погашенную или не снятую в установленном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законом порядке судимость.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8. Соглашением сторон медиации могут быть установлены дополнительные требования к медиатору.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bookmarkStart w:id="22" w:name="z59"/>
      <w:bookmarkEnd w:id="21"/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10. Права и обязанности медиатора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23" w:name="z60"/>
      <w:bookmarkEnd w:id="22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Медиатор вправе: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в ходе медиации проводить встречи как со всеми сторонами одновременно, так и с каждой из сторон в отдельности и предоставлять им устные и письменные рекомендации по разрешению спора (конфликта);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информировать общественность об осуществлении своей деятельности с соблюдением принципа конфиденциальности.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lastRenderedPageBreak/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Медиатор обязан: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при проведении медиации действовать только с согласия сторон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до начала медиации разъяснить сторонам медиации ее цели, а также их права и обязанности.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3. Профессиональный медиатор обязан соблюдать Кодекс профессиональной этики медиаторов, утверждаемый ассоциацией (союзом) медиаторов, а также представлять ежемесячный отчет о проделанной работе по требованиям, установленным организацией медиаторов.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Медиатор имеет также другие права и несет другие обязанности, предусмотренные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законодательством Республики Казахстан.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bookmarkStart w:id="24" w:name="z68"/>
      <w:bookmarkEnd w:id="23"/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11. Права и обязанности сторон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25" w:name="z69"/>
      <w:bookmarkEnd w:id="24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Стороны медиации вправе: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добровольно выбирать медиатора (медиаторов);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отказаться от медиатора;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3) в любой момент медиации отказаться от участия в ней;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4) участвовать в проведении медиации лично или через представителей, полномочия которых основаны на доверенности, оформленной в установленном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законом порядке;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5) при неисполнении или ненадлежащем исполнении соглашения об урегулировании спора (конфликта) обратиться в суд или орган, ведущий уголовный процесс, в производстве которого находится дело, в связи с которым осуществлялась медиация, в порядке, установленном законодательством Республики Казахстан.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Стороны медиации обязаны исполнять соглашение об урегулировании спора (конфликта) в порядке и в сроки, предусмотренные этим соглашением.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Стороны медиации имеют также другие права и несут другие обязанности, предусмотренные законодательством Республики Казахстан.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26" w:name="z77"/>
      <w:bookmarkEnd w:id="25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12. Отвод медиатора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27" w:name="z78"/>
      <w:bookmarkEnd w:id="26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Стороны медиации по взаимному согласию вправе выбрать другого медиатора.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При проведении медиации в ходе гражданского или уголовного судопроизводства стороны обязаны уведомить об этом суд либо орган уголовного преследования.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В случае возникновения обстоятельств, препятствующих медиатору осуществлять свои функции в соответствии с принципами медиации, медиатор обязан незамедлительно заявить самоотвод.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Медиатор вправе отказаться от проведения медиации, если, по его мнению, дальнейшие усилия в процессе ее проведения не приведут к разрешению спора (конфликта) между сторонами, либо прекратить медиацию с согласия сторон, закрепленного в письменной форме.</w:t>
      </w:r>
    </w:p>
    <w:p w:rsidR="004F1403" w:rsidRPr="00AD2C82" w:rsidRDefault="004F140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28" w:name="z82"/>
      <w:bookmarkEnd w:id="27"/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13. Организации медиаторов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29" w:name="z83"/>
      <w:bookmarkEnd w:id="28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Организации медиаторов являются некоммерческими, негосударственными, самофинансируемыми и самоуправляемыми организациями, созданными по инициативе медиаторов в организационно-правовых формах, предусмотренных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Законом Республики Казахстан "О некоммерческих организациях".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Организация медиаторов создается в целях обеспечения материальных, организационно-правовых и иных условий оказания медиаторами услуг по проведению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lastRenderedPageBreak/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Организации медиаторов вправе проводить профессиональную подготовку и повышение квалификации медиаторов с выдачей документа (сертификата) о прохождении соответствующей подготовки по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В целях координации своей деятельности, разработки и унификации стандартов (правил) профессиональной деятельности медиаторов, порядка (регламента) проведения медиации, порядка выплаты сторонами медиации вознаграждения медиаторам организации медиаторов вправе объединяться в ассоциацию (союз).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5. Вступление в организацию медиаторов или ассоциацию (союз) медиаторов осуществляется на добровольной основе. При этом взимание вступительных взносов организацией медиаторов или ассоциацией (союзом) медиаторов не допускается.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6. Ассоциация (союз) медиаторов вправе разрабатывать и утверждать Кодекс профессиональной этики медиаторов.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30" w:name="z89"/>
      <w:bookmarkEnd w:id="29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14. Ведение организацией медиаторов реестра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       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профессиональных медиаторов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31" w:name="z90"/>
      <w:bookmarkEnd w:id="30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Каждая организация медиаторов ведет свой реестр профессиональных медиаторов, осуществляющих медиацию на территории Республики Казахстан.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Для включения в реестр профессиональных медиаторов медиаторам необходимо представить в организацию медиаторов копию удостоверения личности (нотариально засвидетельствованную копию в случае непредставления оригинала удостоверения личности для сверки), медицинские справки из медицинских организаций, оказывающих наркологическую помощь, и психоневрологической организации, выданные по месту жительства претендента, справку об отсутствии судимости, копии диплома о высшем образовании и документа (сертификата), подтверждающего прохождение специальной подготовки по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Реестр профессиональных медиаторов содержит: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фамилию, имя и отчество (при его наличии) медиатора;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юридический адрес медиатора;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3) контактные данные медиатора (почтовый адрес или адрес электронной почты либо номер телефона или телефакса);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4) сведения об области медиации, в которой медиатор специализируется;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5) сведения о языке, на котором медиатор способен осуществлять медиацию;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6) сведения о наличии документа (сертификата), подтверждающего прохождение обучения по программе подготовки медиаторов;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7) сведения о приостановлении деятельности медиатора.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Медиаторы включаются организацией медиаторов в реестр профессиональных медиаторов в уведомительном порядке в течение десяти дней со дня получения соответствующего заявления при условии соответствия требованиям пункта 3 настоящей статьи и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статьи 9 настоящего Закона.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 случае невключения медиатора в реестр профессиональных медиаторов организация медиаторов обязана в течение десяти дней со дня получения соответствующего заявления дать мотивированный ответ в письменном виде о причинах отказа.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5. Медиаторы исключаются из реестра профессиональных медиаторов по истечении календарного года, если в срок до 25 декабря соответствующего года не представлено заявление медиатора о продлении срока пребывания в реестре на очередной календарный год. Заявление о продлении срока пребывания в реестре может быть представлено в электронном виде на электронный адрес организации медиаторов.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lastRenderedPageBreak/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6. Реестр профессиональных медиаторов должен быть размещен на интернет-ресурсе организации медиаторов на казахском и русском языках и обновляться по мере включения в него медиаторов. Организации медиаторов вправе опубликовывать реестр профессиональных медиаторов в периодических печатных изданиях.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7. В случае нарушения медиатором требований настоящего Закона стороны, участвующие в процедуре медиации, вправе обратиться с соответствующим заявлением в организацию медиаторов. При подтверждении нарушения организация медиаторов приостанавливает деятельность медиатора с указанием об этом в реестре профессиональных медиаторов сроком на шесть месяцев.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8. Решение организации медиаторов об отказе во включении, исключении из списка профессиональных медиаторов, о приостановлении деятельности медиатора может быть обжаловано в суд.</w:t>
      </w:r>
    </w:p>
    <w:p w:rsidR="004F1403" w:rsidRPr="00AD2C82" w:rsidRDefault="004F140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32" w:name="z106"/>
      <w:bookmarkEnd w:id="31"/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15. Проведение медиации членами местного сообщества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33" w:name="z107"/>
      <w:bookmarkEnd w:id="32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Наряду с медиаторами, осуществляющими свою деятельность на непрофессиональной основе, медиацию могут проводить избираемые собранием (сходом) местного сообщества для этих целей члены местного сообщества, имеющие большой жизненный опыт, авторитет и безупречную репутацию.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Протокол собрания (схода) местного сообщества об избрании членов местного сообщества в качестве непрофессиональных медиаторов в течение десяти рабочих дней направляется уполномоченному органу для включения в реестр непрофессиональных медиаторов с приложением документов, предусмотренных пунктом 2 статьи 16, а также сведений в соответствии с пунктом 3 статьи 16 настоящего Закона.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bookmarkStart w:id="34" w:name="z109"/>
      <w:bookmarkEnd w:id="33"/>
      <w:r w:rsidRPr="00AD2C82">
        <w:rPr>
          <w:rFonts w:ascii="Times New Roman" w:hAnsi="Times New Roman" w:cs="Times New Roman"/>
          <w:b/>
          <w:color w:val="000000"/>
          <w:sz w:val="24"/>
          <w:szCs w:val="24"/>
        </w:rPr>
        <w:t>     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16. Ведение акимом района (города областного значения),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</w:rPr>
        <w:t>            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района в городе,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города районного значения,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</w:rPr>
        <w:t>            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поселка, села, сельского округа реестра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</w:rPr>
        <w:t>            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непрофессиональных медиаторов</w:t>
      </w:r>
    </w:p>
    <w:bookmarkEnd w:id="34"/>
    <w:p w:rsidR="0093236E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FF0000"/>
          <w:sz w:val="24"/>
          <w:szCs w:val="24"/>
        </w:rPr>
        <w:t>     </w:t>
      </w:r>
      <w:bookmarkStart w:id="35" w:name="z110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Реестр непрофессиональных медиаторов, осуществляющих медиацию на территории Республики Казахстан на непрофессиональной основе, ведет аким района (города областного значения), района в городе, города районного значения, поселка, села, сельского округа (далее – уполномоченный орган).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Медиаторы, осуществляющие медиацию на непрофессиональной основе, обязаны обратиться в уполномоченный орган для включения в реестр непрофессиональных медиаторов с приложением копий удостоверений личности (нотариально засвидетельствованную копию в случае непредставления оригинала удостоверения личности для сверки), медицинских справок из медицинской организации, оказывающей наркологическую помощь, и психоневрологической организации, выданных по месту жительства претендента, справки об отсутствии судимости.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3.Реестр непрофессиональных медиаторов содержит: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фамилию, имя и отчество (при его наличии) медиатора;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юридический адрес медиатора;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3) контактные данные медиатора (почтовый адрес или адрес электронной почты либо номер телефона или телефакса);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4) сведения об области медиации, в которой медиатор специализируется;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5) сведения о языке, на котором медиатор способен осуществлять медиацию;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6) сведения о приостановлении деятельности медиатора.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lastRenderedPageBreak/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Медиаторы включаются уполномоченным органом в реестр непрофессиональных медиаторов в уведомительном порядке в течение десяти дней со дня получения соответствующего заявления при условии соответствия требованиям пункта 2 настоящей статьи и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статьи 9 настоящего Закона.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 случае невключения медиатора в реестр непрофессиональных медиаторов уполномоченный орган обязан в течение десяти дней со дня получения соответствующего заявления дать мотивированный ответ в письменном виде о причинах отказа.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5. Медиаторы исключаются из реестра непрофессиональных медиаторов по истечении календарного года, если в срок до 25 декабря соответствующего года не представлено заявление медиаторов о продлении срока пребывания в реестре на очередной календарный год. Заявление о продлении срока пребывания в реестре может быть представлено в электронном виде на электронный адрес уполномоченного органа.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6. Реестр непрофессиональных медиаторов должен быть размещен на интернет-ресурсе уполномоченного органа на казахском и русском языках либо в доступных для общественности местах и обновляться по мере включения в него медиаторов.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Уполномоченный орган вправе опубликовывать реестр непрофессиональных медиаторов в периодических печатных изданиях.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bookmarkStart w:id="36" w:name="z124"/>
      <w:bookmarkEnd w:id="35"/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  Глава 3. ПРОВЕДЕНИЕ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37" w:name="z125"/>
      <w:bookmarkEnd w:id="36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17. Порядок проведения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38" w:name="z126"/>
      <w:bookmarkEnd w:id="37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Медиация проводится по согласованному сторонами порядку, не противоречащему требованиям настоящего Закона.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С согласия сторон может применяться порядок (регламент) проведения медиации, утвержденный организациями медиаторов.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bookmarkStart w:id="39" w:name="z128"/>
      <w:bookmarkEnd w:id="38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    Статья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18. Место и время проведения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40" w:name="z129"/>
      <w:bookmarkEnd w:id="39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Стороны могут по своему усмотрению договориться о месте проведения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С согласия сторон медиатор определяет дату и время проведения медиации.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41" w:name="z131"/>
      <w:bookmarkEnd w:id="40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19. Язык проведения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42" w:name="z132"/>
      <w:bookmarkEnd w:id="41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Стороны могут по своему усмотрению договориться о языке или языках, которые будут использоваться в ходе проведения медиации.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43" w:name="z133"/>
      <w:bookmarkEnd w:id="42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</w:t>
      </w:r>
    </w:p>
    <w:p w:rsidR="00C16494" w:rsidRPr="00AD2C82" w:rsidRDefault="004F140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</w:t>
      </w:r>
      <w:r w:rsidR="0093236E"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3236E"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20. Условия проведения медиации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44" w:name="z134"/>
      <w:bookmarkEnd w:id="43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Проведение медиации осуществляется по взаимному согласию сторон и при заключении между ними договора о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Медиация при урегулировании споров, возникающих из гражданских, трудовых, семейных и иных правоотношений с участием физических и (или) юридических лиц, может быть применена как до обращения в суд, так и после начала судебного разбирательства.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Судьи и должностные лица органов, осуществляющих уголовное преследование, не вправе в какой-либо форме принуждать стороны к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Предложение стороне обратиться к медиации может быть сделано по просьбе другой стороны, судом или органом уголовного преследования.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5. Проведение медиации начинается со дня заключения сторонами медиации договора о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6. Если одна из сторон направила в письменной форме предложение об обращении к медиации и в течение десяти календарных дней со дня его направления или в течение иного 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указанного в предложении разумного срока не получила согласие другой стороны на применение медиации, такое предложение считается отклоненным.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7. Для проведения медиации стороны по взаимному согласию выбирают одного или нескольких медиаторов.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8. Организация медиаторов может рекомендовать кандидатуру медиатора (медиаторов), если стороны направили в указанную организацию соответствующее обращение.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9. Сроки проведения медиации определяются договором о медиации с учетом требований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пункта 1 статьи 23 и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пункта 4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статьи 24 настоящего Закона.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Если медиация осуществляется вне рамок гражданского либо уголовного процесса, медиатор и стороны должны принимать все возможные меры для того, чтобы указанная процедура была прекращена в срок не более тридцати календарных дней. В исключительных случаях в связи со сложностью разрешаемого спора (конфликта), с необходимостью получения дополнительной информации или документов срок проведения медиации может быть увеличен по договоренности сторон медиации и при согласии медиатора, но не более чем на тридцать календарных дней.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bookmarkStart w:id="45" w:name="z144"/>
      <w:bookmarkEnd w:id="44"/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21. Форма и содержание договора о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46" w:name="z145"/>
      <w:bookmarkEnd w:id="45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В случае взаимного согласия сторон о разрешении спора (конфликта) путем медиации составляется договор о медиации, оформленный в письменной форме.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Существенными условиями договора о медиации являются: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дата, время и место составления договора о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наименование сторон спора (конфликта), фамилии и инициалы, должности их представителей с указанием полномочий;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3) предмет спора (конфликта);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4) сведения о медиаторе (медиаторах), который (которые) выбран (выбраны) сторонами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5) условия, порядок и размер расходов, связанных с проведением медиации, а в случае осуществления медиации на профессиональной основе - выплаты вознаграждения медиатору (медиаторам) за проведение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6) язык проведения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7) обязательство сторон о конфиденциальности проведения медиации и последствия неисполнения такого обязательства;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8) основания и объем ответственности медиатора, участвующего в урегулировании спора (конфликта) сторон медиации, за действия (бездействие), повлекшие убытки (ущерб) для сторон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9) реквизиты сторон (данные, удостоверяющие личность, место жительства, контактные телефоны);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10) срок проведения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11) порядок проведения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Соглашением сторон могут быть установлены дополнительные требования к медиаторам.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Стороны могут договориться о том, что условия, порядок и размер выплаты сторонами медиации вознаграждения медиатору за проведение медиации устанавливаются в порядке (регламентом), утвержденном организациями медиаторов.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47" w:name="z160"/>
      <w:bookmarkEnd w:id="46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22. Расходы, связанные с проведением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48" w:name="z161"/>
      <w:bookmarkEnd w:id="47"/>
      <w:r w:rsidRPr="00AD2C82">
        <w:rPr>
          <w:rFonts w:ascii="Times New Roman" w:hAnsi="Times New Roman" w:cs="Times New Roman"/>
          <w:color w:val="000000"/>
          <w:sz w:val="24"/>
          <w:szCs w:val="24"/>
        </w:rPr>
        <w:lastRenderedPageBreak/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Расходы, связанные с проведением медиации, включают: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вознаграждение медиатора;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расходы, понесенные медиатором в связи с проведением медиации, в том числе расходы на оплату проезда к месту рассмотрения спора, проживание и питание.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Профессиональные медиаторы осуществляют медиацию как на платной, так и на бесплатной основе.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Размер вознаграждения профессионального медиатора (медиаторов) определяется по соглашению сторон с медиатором (медиаторами) до начала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Если иное не установлено соглашением сторон, расходы, связанные с проведением медиации, уплачиваются сторонами совместно в равных долях.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5. Если медиатор отказывается от проведения медиации в силу обстоятельств, препятствующих его беспристрастности, он обязан возвратить выплаченные ему сторонами денежные суммы.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6. Непрофессиональным медиаторам возмещаются расходы, понесенные ими в связи с проведением медиации, указанные в подпункте 2) пункта 1 настоящей статьи.</w:t>
      </w:r>
    </w:p>
    <w:p w:rsidR="004F1403" w:rsidRPr="00AD2C82" w:rsidRDefault="004F140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49" w:name="z169"/>
      <w:bookmarkEnd w:id="48"/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23. Особенности медиации в сфере гражданских,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       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трудовых, семейных и иных правоотношений с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       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участием физических и (или) юридических лиц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50" w:name="z170"/>
      <w:bookmarkEnd w:id="49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Медиация при урегулировании споров, возникающих из гражданских, трудовых, семейных и иных правоотношений с участием физических и (или) юридических лиц, должна быть завершена не позднее тридцати календарных дней со дня заключения договора о медиации. В случаях необходимости по взаимному решению сторон срок проведения медиации может быть продлен до тридцати календарных дней, но не более шестидесяти календарных дней в совокупности.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2. Медиация при урегулировании споров, вытекающих из гражданских, трудовых, семейных и иных правоотношений с участием физических и (или) юридических лиц, находящихся на рассмотрении суда, должна быть завершена не позднее тридцати календарных дней со дня заключения договора о медиации. В случае необходимости срок проведения медиации может быть продлен сторонами до тридцати календарных дней, но не более шестидесяти календарных дней в совокупности с последующим направлением ими суду совместного письменного уведомления.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Договор о медиации по урегулированию споров, вытекающих из гражданских, трудовых, семейных и иных правоотношений с участием физических и (или) юридических лиц, находящихся на рассмотрении суда, является основанием для приостановления производства по делу.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При прекращении медиации, проводимой в рамках гражданского процесса, стороны обязаны незамедлительно направить суду, в производстве которого находится гражданское дело: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в случае подписания соглашения об урегулировании спора - указанное соглашение;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в иных случаях - письменное уведомление о прекращении медиации с указанием оснований, предусмотренных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статьей 26 настоящего Закона.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bookmarkStart w:id="51" w:name="z176"/>
      <w:bookmarkEnd w:id="50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24. Особенности медиации, проводимой в ходе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       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уголовного судопроизводства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52" w:name="z177"/>
      <w:bookmarkEnd w:id="51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Заключение сторонами договора о медиации не приостанавливает производство по уголовному делу.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lastRenderedPageBreak/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Факт участия в медиации не может служить доказательством признания вины участником судопроизводства, являющимся стороной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Если при проведении медиации одна из сторон является несовершеннолетним, участие педагога или психолога, или законных представителей несовершеннолетнего обязательно.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Медиация в ходе уголовного судопроизводства должна быть осуществлена в установленные уголовно-процессуальным законом сроки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досудебного и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судебного производства.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5. Отказ от подписания соглашения об урегулировании конфликта не может ухудшить положение участника судопроизводства, являющегося стороной медиации.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6. При прекращении медиации, проводимой в рамках уголовного процесса, стороны обязаны незамедлительно направить органу, ведущему уголовный процесс, в производстве которого находится уголовное дело: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в случае подписания соглашения об урегулировании конфликта - указанное соглашение;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в иных случаях - письменное уведомление о прекращении медиации с указанием оснований, предусмотренных статьей 26 настоящего Закона.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53" w:name="z185"/>
      <w:bookmarkEnd w:id="52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25. Особенности медиации в сфере семейных отношений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54" w:name="z186"/>
      <w:bookmarkEnd w:id="53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Посредством медиации могут разрешаться разногласия между супругами относительно продолжения брака, осуществления родительских прав, установления места жительства детей, вклада родителей в содержание детей, а также любые другие разногласия, возникающие в семейных отношениях.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При проведении медиации медиатор должен учитывать законные интересы ребенка.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Если в ходе медиации устанавливаются факты, которые подвергают или могут подвергнуть опасности нормальный рост и развитие ребенка или наносят серьезный ущерб его законным интересам, медиатор обязан обратиться в орган, осуществляющий полномочия по защите прав ребенка.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55" w:name="z189"/>
      <w:bookmarkEnd w:id="54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26. Прекращение медиации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56" w:name="z190"/>
      <w:bookmarkEnd w:id="55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Медиация прекращается в случаях: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1) подписания сторонами соглашения об урегулировании спора (конфликта) - со дня подписания такого соглашения;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2) установления медиатором обстоятельств, исключающих возможность разрешения спора (конфликта) путем медиации;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3) письменного отказа сторон от медиации в связи с невозможностью разрешения спора (конфликта) путем медиации - со дня подписания сторонами письменного отказа;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4) письменного отказа одной из сторон от продолжения медиации - со дня направления медиатором письменного отказа;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5) истечения срока проведения медиации - со дня его истечения с учетом положений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статей 23 и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24 настоящего Закона.</w:t>
      </w:r>
    </w:p>
    <w:p w:rsidR="004F1403" w:rsidRPr="00AD2C82" w:rsidRDefault="0093236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bookmarkStart w:id="57" w:name="z196"/>
      <w:bookmarkEnd w:id="56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27. Соглашение об урегулировании спора (конфликта)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58" w:name="z197"/>
      <w:bookmarkEnd w:id="57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 Соглашение об урегулировании спора (конфликта), достигнутое сторонами медиации при проведении медиации, заключается в письменной форме и подписывается сторонами.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 Соглашение должно содержать данные о сторонах медиации, предмете спора (конфликта), медиаторе (медиаторах), а также согласованные сторонами условия соглашения, способы и сроки их исполнения и последствия их неисполнения или ненадлежащего 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исполнения.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 Соглашение об урегулировании спора (конфликта) подлежит исполнению сторонами медиации добровольно в порядке и сроки, предусмотренные этим соглашением.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4. Соглашение об урегулировании спора, заключенное до рассмотрения гражданского дела в суде, представляет собой сделку, направленную на установление, изменение или прекращение гражданских прав и обязанностей сторон. В случае неисполнения или ненадлежащего исполнения такого соглашения сторона медиации, нарушившая соглашение, несет ответственность в порядке, предусмотренном законами Республики Казахстан.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5. Соглашение об урегулировании спора, достигнутое сторонами при проведении медиации в ходе гражданского процесса, незамедлительно направляется судье, в производстве которого находится гражданское дело. Соглашение об урегулировании спора утверждается судом в порядке, предусмотренном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Гражданским процессуальным кодексом Республики Казахстан.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При этом уплаченная государственная пошлина подлежит возврату плательщику в порядке, предусмотренном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Кодексом Республики Казахстан "О налогах и других обязательных платежах в бюджет" (Налоговый кодекс).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6. Соглашение об урегулировании конфликта, достигнутое сторонами при проведении медиации в ходе уголовного процесса, представляет собой соглашение об урегулировании конфликта путем заглаживания причиненного потерпевшему вреда и примирения лица, совершившего уголовное правонарушение, с потерпевшим.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7. Указанное соглашение незамедлительно направляется органу, ведущему уголовный процесс, в производстве которого находится уголовное дело, и в случаях, предусмотренных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Уголовно-процессуальным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кодексом Республики Казахстан, является обстоятельством, исключающим либо позволяющим не осуществлять уголовное преследование.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8. Соглашение об урегулировании конфликта вступает в силу в день его подписания сторонами.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9. В случае уклонения от исполнения соглашения заинтересованная сторона вправе обратиться в суд с заявлением об исполнении обязательства по соглашению в порядке упрощенного письменного производства.</w:t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bookmarkStart w:id="59" w:name="z206"/>
      <w:bookmarkEnd w:id="58"/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  Глава 4. ЗАКЛЮЧИТЕЛЬНЫЕ ПОЛОЖЕНИЯ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60" w:name="z207"/>
      <w:bookmarkEnd w:id="59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Статья 28. Порядок введения в действие настоящего Закона</w:t>
      </w:r>
    </w:p>
    <w:p w:rsidR="00C16494" w:rsidRPr="00AD2C82" w:rsidRDefault="0093236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61" w:name="z208"/>
      <w:bookmarkEnd w:id="60"/>
      <w:r w:rsidRPr="00AD2C82">
        <w:rPr>
          <w:rFonts w:ascii="Times New Roman" w:hAnsi="Times New Roman" w:cs="Times New Roman"/>
          <w:color w:val="000000"/>
          <w:sz w:val="24"/>
          <w:szCs w:val="24"/>
        </w:rPr>
        <w:t>     </w:t>
      </w:r>
      <w:r w:rsidRPr="00AD2C8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Настоящий Закон вводится в действие по истечении шести месяцев после его первого официального опубликования.</w:t>
      </w:r>
      <w:bookmarkEnd w:id="61"/>
    </w:p>
    <w:p w:rsidR="00AD2C82" w:rsidRPr="00AD2C82" w:rsidRDefault="00AD2C82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AD2C82" w:rsidRPr="00AD2C82" w:rsidSect="0093236E">
      <w:pgSz w:w="11907" w:h="16839" w:code="9"/>
      <w:pgMar w:top="993" w:right="1080" w:bottom="851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16494"/>
    <w:rsid w:val="00456AF4"/>
    <w:rsid w:val="00471342"/>
    <w:rsid w:val="004F1403"/>
    <w:rsid w:val="0093236E"/>
    <w:rsid w:val="00994A46"/>
    <w:rsid w:val="00AD2C82"/>
    <w:rsid w:val="00C16494"/>
    <w:rsid w:val="00C63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Consolas" w:eastAsia="Consolas" w:hAnsi="Consolas" w:cs="Consolas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Consolas" w:eastAsia="Consolas" w:hAnsi="Consolas" w:cs="Consolas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Consolas" w:eastAsia="Consolas" w:hAnsi="Consolas" w:cs="Consolas"/>
    </w:rPr>
  </w:style>
  <w:style w:type="character" w:styleId="aa">
    <w:name w:val="Emphasis"/>
    <w:basedOn w:val="a0"/>
    <w:uiPriority w:val="20"/>
    <w:qFormat/>
    <w:rsid w:val="00D1197D"/>
    <w:rPr>
      <w:rFonts w:ascii="Consolas" w:eastAsia="Consolas" w:hAnsi="Consolas" w:cs="Consolas"/>
    </w:rPr>
  </w:style>
  <w:style w:type="character" w:styleId="ab">
    <w:name w:val="Hyperlink"/>
    <w:basedOn w:val="a0"/>
    <w:uiPriority w:val="99"/>
    <w:unhideWhenUsed/>
    <w:rsid w:val="00456AF4"/>
    <w:rPr>
      <w:rFonts w:ascii="Consolas" w:eastAsia="Consolas" w:hAnsi="Consolas" w:cs="Consolas"/>
    </w:rPr>
  </w:style>
  <w:style w:type="table" w:styleId="ac">
    <w:name w:val="Table Grid"/>
    <w:basedOn w:val="a1"/>
    <w:uiPriority w:val="59"/>
    <w:rsid w:val="00456AF4"/>
    <w:pPr>
      <w:spacing w:after="0" w:line="240" w:lineRule="auto"/>
    </w:pPr>
    <w:rPr>
      <w:rFonts w:ascii="Consolas" w:eastAsia="Consolas" w:hAnsi="Consolas" w:cs="Consola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rsid w:val="00456AF4"/>
    <w:pPr>
      <w:jc w:val="center"/>
    </w:pPr>
    <w:rPr>
      <w:sz w:val="18"/>
      <w:szCs w:val="18"/>
    </w:rPr>
  </w:style>
  <w:style w:type="paragraph" w:customStyle="1" w:styleId="DocDefaults">
    <w:name w:val="DocDefaults"/>
    <w:rsid w:val="00456AF4"/>
  </w:style>
  <w:style w:type="paragraph" w:styleId="ae">
    <w:name w:val="Balloon Text"/>
    <w:basedOn w:val="a"/>
    <w:link w:val="af"/>
    <w:uiPriority w:val="99"/>
    <w:semiHidden/>
    <w:unhideWhenUsed/>
    <w:rsid w:val="00994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94A46"/>
    <w:rPr>
      <w:rFonts w:ascii="Tahoma" w:eastAsia="Consolas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Consolas" w:eastAsia="Consolas" w:hAnsi="Consolas" w:cs="Consolas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Consolas" w:eastAsia="Consolas" w:hAnsi="Consolas" w:cs="Consolas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Consolas" w:eastAsia="Consolas" w:hAnsi="Consolas" w:cs="Consolas"/>
    </w:rPr>
  </w:style>
  <w:style w:type="character" w:styleId="aa">
    <w:name w:val="Emphasis"/>
    <w:basedOn w:val="a0"/>
    <w:uiPriority w:val="20"/>
    <w:qFormat/>
    <w:rsid w:val="00D1197D"/>
    <w:rPr>
      <w:rFonts w:ascii="Consolas" w:eastAsia="Consolas" w:hAnsi="Consolas" w:cs="Consolas"/>
    </w:rPr>
  </w:style>
  <w:style w:type="character" w:styleId="ab">
    <w:name w:val="Hyperlink"/>
    <w:basedOn w:val="a0"/>
    <w:uiPriority w:val="99"/>
    <w:unhideWhenUsed/>
    <w:rPr>
      <w:rFonts w:ascii="Consolas" w:eastAsia="Consolas" w:hAnsi="Consolas" w:cs="Consolas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Consolas" w:eastAsia="Consolas" w:hAnsi="Consolas" w:cs="Consola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  <w:style w:type="paragraph" w:styleId="ae">
    <w:name w:val="Balloon Text"/>
    <w:basedOn w:val="a"/>
    <w:link w:val="af"/>
    <w:uiPriority w:val="99"/>
    <w:semiHidden/>
    <w:unhideWhenUsed/>
    <w:rsid w:val="00994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94A46"/>
    <w:rPr>
      <w:rFonts w:ascii="Tahoma" w:eastAsia="Consola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4699</Words>
  <Characters>26790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Jandilda</dc:creator>
  <cp:lastModifiedBy>Aida</cp:lastModifiedBy>
  <cp:revision>6</cp:revision>
  <dcterms:created xsi:type="dcterms:W3CDTF">2016-01-21T09:24:00Z</dcterms:created>
  <dcterms:modified xsi:type="dcterms:W3CDTF">2016-06-27T09:08:00Z</dcterms:modified>
</cp:coreProperties>
</file>